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7AFB3" w14:textId="3823DE62" w:rsidR="00102EE0" w:rsidRPr="00AB5FF6" w:rsidRDefault="00102EE0" w:rsidP="00102EE0">
      <w:pPr>
        <w:tabs>
          <w:tab w:val="left" w:pos="1095"/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</w:rPr>
      </w:pPr>
    </w:p>
    <w:p w14:paraId="737C4110" w14:textId="177B6C5E" w:rsidR="00102EE0" w:rsidRPr="00AB5FF6" w:rsidRDefault="00102EE0" w:rsidP="00DE0F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</w:t>
      </w:r>
    </w:p>
    <w:p w14:paraId="00D8F741" w14:textId="77777777" w:rsidR="00102EE0" w:rsidRPr="00AB5FF6" w:rsidRDefault="00102EE0" w:rsidP="00102E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към проект на Етичен кодекс на общинските съветници в Общински съвет – Летница</w:t>
      </w:r>
    </w:p>
    <w:p w14:paraId="1E923695" w14:textId="538D96D7" w:rsidR="00102EE0" w:rsidRPr="00AB5FF6" w:rsidRDefault="00102EE0" w:rsidP="00102E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B5FF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(На основание чл. 28, ал. 2 от Закона за нормативните актове,</w:t>
      </w:r>
      <w:r w:rsidRPr="00AB5FF6">
        <w:rPr>
          <w:rFonts w:ascii="Times New Roman" w:hAnsi="Times New Roman" w:cs="Times New Roman"/>
          <w:i/>
          <w:iCs/>
        </w:rPr>
        <w:t xml:space="preserve"> </w:t>
      </w:r>
      <w:r w:rsidRPr="00AB5FF6">
        <w:rPr>
          <w:rStyle w:val="citation-90"/>
          <w:rFonts w:ascii="Times New Roman" w:hAnsi="Times New Roman" w:cs="Times New Roman"/>
          <w:i/>
          <w:iCs/>
        </w:rPr>
        <w:t>във връзка с чл. 21, ал. 4 от Закона за местното самоуправление и местната администрация /ЗМСМА/ и § 5 от ПЗР на Закона за прозрачност при представителство на интереси /ЗППИ/)</w:t>
      </w:r>
    </w:p>
    <w:p w14:paraId="79E087ED" w14:textId="77777777" w:rsidR="009232CB" w:rsidRPr="00AB5FF6" w:rsidRDefault="009232CB" w:rsidP="00102E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44ADEC" w14:textId="1C9E3ED5" w:rsidR="00102EE0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Причини, които налагат приемането на акта: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бр. 38 на „Държавен вестник“ от 9 май 2025 г. </w:t>
      </w:r>
      <w:r w:rsidR="00AB5FF6"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обнародвани изменения и допълнения в Закона за местното самоуправление и местната администрация (ЗМСМА). Съгласно новата разпоредба на чл. 21, ал. 4 от ЗМСМА, общинският съвет приема Етичен кодекс на общинските съветници. В чл. 36 се създава и нова ал. 2, съгласно която общинският съветник е длъжен да осъществява дейността си при спазване на правилата на Етичния кодекс. Цитираните нови разпоредби в ЗМСМА създават законово задължение за Общински съвет – Летница да подготви и приеме Етичен кодекс, който да регламентира етичните норми и спазването на професионалните стандарти на поведение от страна на съветниците при осъществяване на техните правомощия.</w:t>
      </w:r>
    </w:p>
    <w:p w14:paraId="67D11A20" w14:textId="231B2A2B" w:rsidR="00102EE0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приемането на </w:t>
      </w: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Закона за прозрачност при представителство на интереси (ЗППИ)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(обн., ДВ, бр. 30 от </w:t>
      </w:r>
      <w:r w:rsidR="00AC3151"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27. 03. 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2026 г.) и по силата на § 5 от неговите преходни и заключителни разпоредби, за общинските съветници и председателя на общинския съвет възниква изрично законово задължение да приемат етични правила за осъществяване на представителство на интереси</w:t>
      </w:r>
      <w:r w:rsidR="004D55BC"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6-месечен срок от влизането в сила на закона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BE4289F" w14:textId="5B5383E5" w:rsidR="00102EE0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проект инкорпорира въпросните правила в структурата на Етичния кодекс, осигурявайки синхронизация с новите нормативни изисквания за откритост, прозрачност и отчетност при взаимодействието с трети лица и лобисти.</w:t>
      </w:r>
    </w:p>
    <w:p w14:paraId="2DF7BD3D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F74449" w14:textId="142386DC" w:rsidR="00FF46B5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Цели, които се поставят с предложения проект: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Основната цел на проекта на Етичен кодекс е регламентирането на ясни морални и етични норми и стандарти за поведение. С неговото прилагане се цели повишаване на общественото доверие в дейността на Общински съвет – Летница, осигуряване на прозрачност, почтеност и прозрачност при вземането на решения, както и утвърждаване принципите на местното самоуправление на територията на Община Летница.</w:t>
      </w:r>
    </w:p>
    <w:p w14:paraId="31F95427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038D45" w14:textId="451E38C8" w:rsidR="00FF46B5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Финансови и други средства, необходими за прилагането на новата уредба: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Приемането и прилагането на Етичния кодекс на общинските съветници не изисква изразходването на финансови средства от бюджета на Община Летница.</w:t>
      </w:r>
    </w:p>
    <w:p w14:paraId="3375179D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4F675C" w14:textId="2E17BC66" w:rsidR="00FF46B5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Очаквани резултати от прилагането: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приемането на Етичния кодекс се очаква привеждане и синхронизиране на местната подзаконова нормативна уредба с действащото национално законодателство. Очаква се също така утвърждаване на висок професионализъм и укрепване на доверието на гражданите в работата на Общински съвет – Летница.</w:t>
      </w:r>
    </w:p>
    <w:p w14:paraId="5FA37124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3CFF5A" w14:textId="1C3854FC" w:rsidR="00FF46B5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Анализ за съответствие с правото на Европейския съюз: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Предлаганият проект на Етичен кодекс на общинските съветници в Общински съвет – Летница е в пълно съответствие с нормативните актове от по-висока степен в Република България, както и с Европейската харта за местното самоуправление и правото на Европейския съюз.</w:t>
      </w:r>
    </w:p>
    <w:p w14:paraId="38211865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5937BB" w14:textId="77777777" w:rsidR="009232CB" w:rsidRPr="00AB5FF6" w:rsidRDefault="009232CB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E1CEBBF" w14:textId="68B1B427" w:rsidR="00FF46B5" w:rsidRPr="00AB5FF6" w:rsidRDefault="003967B1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VI. Информация относно обществените консултации и удължаване на срока</w:t>
      </w:r>
    </w:p>
    <w:p w14:paraId="168CE63D" w14:textId="1CC0A475" w:rsidR="00FF46B5" w:rsidRPr="00AB5FF6" w:rsidRDefault="003967B1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26, ал. 3 и ал. 4 от Закона за нормативните актове, проектът на Етичен кодекс заедно с настоящите мотиви е публикуван на официалната интернет страница на Община Летница.</w:t>
      </w:r>
    </w:p>
    <w:p w14:paraId="3669828F" w14:textId="765C83F1" w:rsidR="00FF46B5" w:rsidRPr="00AB5FF6" w:rsidRDefault="003967B1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необходимостта от задълбочено обществено обсъждане на новите правила, свързани с приложението на ЗППИ и разширения обхват на кодекса, </w:t>
      </w:r>
      <w:r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срокът за провеждане на обществени консултации по проекта се удължава</w:t>
      </w:r>
      <w:r w:rsidR="00AB5FF6" w:rsidRPr="00AB5FF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30 дни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D55BC"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считано от 17. 09. 2026 г. 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становища и предложения могат да бъдат подавани в рамките на удължения законов срок </w:t>
      </w:r>
      <w:r w:rsidR="00AB5FF6"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B5F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– Летница. </w:t>
      </w:r>
    </w:p>
    <w:p w14:paraId="08C27DF8" w14:textId="08771091" w:rsidR="00102EE0" w:rsidRPr="00AB5FF6" w:rsidRDefault="00102EE0" w:rsidP="00923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B5FF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На основание чл. 26, ал. 3 и ал. 4 от Закона за нормативните актове, проектът на Етичния кодекс заедно с настоящите мотиви са публикувани на официалната интернет страница на Община Летница (раздел „Общински съвет/Проекти на нормативни документи“) за обществени консултации.</w:t>
      </w:r>
    </w:p>
    <w:sectPr w:rsidR="00102EE0" w:rsidRPr="00AB5FF6" w:rsidSect="00D70078">
      <w:footerReference w:type="default" r:id="rId6"/>
      <w:headerReference w:type="first" r:id="rId7"/>
      <w:footerReference w:type="first" r:id="rId8"/>
      <w:pgSz w:w="11906" w:h="16838"/>
      <w:pgMar w:top="1276" w:right="849" w:bottom="426" w:left="1417" w:header="708" w:footer="11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64E79" w14:textId="77777777" w:rsidR="0042572A" w:rsidRDefault="0042572A" w:rsidP="00DE0F4F">
      <w:pPr>
        <w:spacing w:after="0" w:line="240" w:lineRule="auto"/>
      </w:pPr>
      <w:r>
        <w:separator/>
      </w:r>
    </w:p>
  </w:endnote>
  <w:endnote w:type="continuationSeparator" w:id="0">
    <w:p w14:paraId="1D6941AB" w14:textId="77777777" w:rsidR="0042572A" w:rsidRDefault="0042572A" w:rsidP="00DE0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862606"/>
      <w:docPartObj>
        <w:docPartGallery w:val="Page Numbers (Bottom of Page)"/>
        <w:docPartUnique/>
      </w:docPartObj>
    </w:sdtPr>
    <w:sdtEndPr/>
    <w:sdtContent>
      <w:p w14:paraId="417C53C9" w14:textId="52A16AB9" w:rsidR="009232CB" w:rsidRDefault="009232C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A4925D" w14:textId="3FED08AE" w:rsidR="00DE0F4F" w:rsidRPr="00DE0F4F" w:rsidRDefault="00DE0F4F" w:rsidP="009232CB">
    <w:pPr>
      <w:pStyle w:val="a7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8487274"/>
      <w:docPartObj>
        <w:docPartGallery w:val="Page Numbers (Bottom of Page)"/>
        <w:docPartUnique/>
      </w:docPartObj>
    </w:sdtPr>
    <w:sdtContent>
      <w:p w14:paraId="7FBD6E17" w14:textId="1943C456" w:rsidR="00D70078" w:rsidRDefault="00D7007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41BD0" w14:textId="77777777" w:rsidR="00D70078" w:rsidRDefault="00D700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DACB" w14:textId="77777777" w:rsidR="0042572A" w:rsidRDefault="0042572A" w:rsidP="00DE0F4F">
      <w:pPr>
        <w:spacing w:after="0" w:line="240" w:lineRule="auto"/>
      </w:pPr>
      <w:r>
        <w:separator/>
      </w:r>
    </w:p>
  </w:footnote>
  <w:footnote w:type="continuationSeparator" w:id="0">
    <w:p w14:paraId="233F5353" w14:textId="77777777" w:rsidR="0042572A" w:rsidRDefault="0042572A" w:rsidP="00DE0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E6B8" w14:textId="77777777" w:rsidR="00D70078" w:rsidRPr="00460E74" w:rsidRDefault="00D70078" w:rsidP="00D70078">
    <w:pPr>
      <w:spacing w:after="0" w:line="240" w:lineRule="auto"/>
      <w:jc w:val="center"/>
      <w:rPr>
        <w:rFonts w:ascii="Times New Roman" w:eastAsia="Times New Roman" w:hAnsi="Times New Roman" w:cs="Times New Roman"/>
        <w:sz w:val="40"/>
        <w:szCs w:val="40"/>
        <w:u w:val="single"/>
        <w:lang w:val="en-US" w:eastAsia="bg-BG"/>
      </w:rPr>
    </w:pPr>
    <w:bookmarkStart w:id="0" w:name="_Hlk241046579"/>
    <w:bookmarkStart w:id="1" w:name="_Hlk241046580"/>
    <w:bookmarkStart w:id="2" w:name="_Hlk241046581"/>
    <w:bookmarkStart w:id="3" w:name="_Hlk241046582"/>
    <w:r w:rsidRPr="00460E74">
      <w:rPr>
        <w:rFonts w:ascii="Times New Roman" w:eastAsia="Times New Roman" w:hAnsi="Times New Roman" w:cs="Times New Roman"/>
        <w:noProof/>
        <w:sz w:val="40"/>
        <w:szCs w:val="40"/>
        <w:u w:val="single"/>
        <w:lang w:eastAsia="bg-BG"/>
      </w:rPr>
      <w:drawing>
        <wp:anchor distT="0" distB="0" distL="114300" distR="114300" simplePos="0" relativeHeight="251659264" behindDoc="0" locked="0" layoutInCell="1" allowOverlap="1" wp14:anchorId="202CE93A" wp14:editId="75FC1B60">
          <wp:simplePos x="0" y="0"/>
          <wp:positionH relativeFrom="column">
            <wp:posOffset>316203</wp:posOffset>
          </wp:positionH>
          <wp:positionV relativeFrom="paragraph">
            <wp:posOffset>-227302</wp:posOffset>
          </wp:positionV>
          <wp:extent cx="581025" cy="831215"/>
          <wp:effectExtent l="0" t="0" r="9525" b="6985"/>
          <wp:wrapThrough wrapText="bothSides">
            <wp:wrapPolygon edited="0">
              <wp:start x="0" y="0"/>
              <wp:lineTo x="0" y="21286"/>
              <wp:lineTo x="21246" y="21286"/>
              <wp:lineTo x="21246" y="0"/>
              <wp:lineTo x="0" y="0"/>
            </wp:wrapPolygon>
          </wp:wrapThrough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ОБ</w:t>
    </w:r>
    <w:bookmarkEnd w:id="0"/>
    <w:bookmarkEnd w:id="1"/>
    <w:bookmarkEnd w:id="2"/>
    <w:bookmarkEnd w:id="3"/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ЩИНСКИ СЪВЕТ ГРАД ЛЕТНИЦА</w:t>
    </w:r>
  </w:p>
  <w:p w14:paraId="662681DE" w14:textId="77777777" w:rsidR="00D70078" w:rsidRDefault="00D700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E4"/>
    <w:rsid w:val="00102EE0"/>
    <w:rsid w:val="00194EE4"/>
    <w:rsid w:val="001F2445"/>
    <w:rsid w:val="00336AF3"/>
    <w:rsid w:val="003967B1"/>
    <w:rsid w:val="003F5541"/>
    <w:rsid w:val="0042572A"/>
    <w:rsid w:val="0044277B"/>
    <w:rsid w:val="004B65C7"/>
    <w:rsid w:val="004D55BC"/>
    <w:rsid w:val="009232CB"/>
    <w:rsid w:val="00AB5FF6"/>
    <w:rsid w:val="00AC3151"/>
    <w:rsid w:val="00BF620A"/>
    <w:rsid w:val="00D70078"/>
    <w:rsid w:val="00DE0F4F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8F344"/>
  <w15:chartTrackingRefBased/>
  <w15:docId w15:val="{A6644F5F-3CBF-4121-BF38-4F3CFCB2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E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citation-90">
    <w:name w:val="citation-90"/>
    <w:basedOn w:val="a0"/>
    <w:rsid w:val="00102EE0"/>
  </w:style>
  <w:style w:type="paragraph" w:styleId="a4">
    <w:name w:val="List Paragraph"/>
    <w:basedOn w:val="a"/>
    <w:uiPriority w:val="34"/>
    <w:qFormat/>
    <w:rsid w:val="00102EE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0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E0F4F"/>
  </w:style>
  <w:style w:type="paragraph" w:styleId="a7">
    <w:name w:val="footer"/>
    <w:basedOn w:val="a"/>
    <w:link w:val="a8"/>
    <w:uiPriority w:val="99"/>
    <w:unhideWhenUsed/>
    <w:rsid w:val="00DE0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E0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denislava</cp:lastModifiedBy>
  <cp:revision>14</cp:revision>
  <dcterms:created xsi:type="dcterms:W3CDTF">2026-09-21T11:35:00Z</dcterms:created>
  <dcterms:modified xsi:type="dcterms:W3CDTF">2026-09-24T06:15:00Z</dcterms:modified>
</cp:coreProperties>
</file>